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4D194" w14:textId="478CB617" w:rsidR="008E5D9B" w:rsidRDefault="00335326">
      <w:pPr>
        <w:jc w:val="left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</w:rPr>
        <w:drawing>
          <wp:anchor distT="0" distB="0" distL="114300" distR="114300" simplePos="0" relativeHeight="251658240" behindDoc="0" locked="0" layoutInCell="1" allowOverlap="1" wp14:anchorId="42D49BBA" wp14:editId="76346DF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7465" cy="10209530"/>
            <wp:effectExtent l="0" t="0" r="0" b="1270"/>
            <wp:wrapSquare wrapText="bothSides"/>
            <wp:docPr id="1" name="Picture 1" descr="Macintosh HD:Users:PMA_Macbook:Desktop:Templates-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MA_Macbook:Desktop:Templates-3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079" cy="102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D9B">
        <w:rPr>
          <w:rFonts w:ascii="Open Sans" w:hAnsi="Open Sans" w:cs="Open Sans"/>
          <w:b/>
        </w:rPr>
        <w:br w:type="page"/>
      </w:r>
    </w:p>
    <w:p w14:paraId="31F41AFB" w14:textId="77777777" w:rsidR="00C3368F" w:rsidRPr="008E5D9B" w:rsidRDefault="00C3368F" w:rsidP="00AA06F5">
      <w:pPr>
        <w:rPr>
          <w:rFonts w:ascii="Open Sans" w:hAnsi="Open Sans" w:cs="Open Sans"/>
          <w:b/>
        </w:rPr>
      </w:pPr>
    </w:p>
    <w:tbl>
      <w:tblPr>
        <w:tblStyle w:val="TableGrid"/>
        <w:tblW w:w="11178" w:type="dxa"/>
        <w:tblInd w:w="-270" w:type="dxa"/>
        <w:tblLayout w:type="fixed"/>
        <w:tblLook w:val="04A0" w:firstRow="1" w:lastRow="0" w:firstColumn="1" w:lastColumn="0" w:noHBand="0" w:noVBand="1"/>
      </w:tblPr>
      <w:tblGrid>
        <w:gridCol w:w="6948"/>
        <w:gridCol w:w="990"/>
        <w:gridCol w:w="1017"/>
        <w:gridCol w:w="1121"/>
        <w:gridCol w:w="1102"/>
      </w:tblGrid>
      <w:tr w:rsidR="00C3368F" w:rsidRPr="008E5D9B" w14:paraId="3DD0F4B7" w14:textId="77777777" w:rsidTr="008E5D9B">
        <w:tc>
          <w:tcPr>
            <w:tcW w:w="6948" w:type="dxa"/>
            <w:tcBorders>
              <w:top w:val="nil"/>
              <w:left w:val="nil"/>
            </w:tcBorders>
          </w:tcPr>
          <w:p w14:paraId="7CBBDFE1" w14:textId="77777777" w:rsidR="00C3368F" w:rsidRPr="008E5D9B" w:rsidRDefault="00C3368F" w:rsidP="00AA06F5">
            <w:pPr>
              <w:tabs>
                <w:tab w:val="left" w:pos="4663"/>
              </w:tabs>
              <w:spacing w:before="120" w:line="276" w:lineRule="auto"/>
              <w:rPr>
                <w:rFonts w:ascii="Open Sans" w:hAnsi="Open Sans" w:cs="Open Sans"/>
                <w:b/>
              </w:rPr>
            </w:pPr>
            <w:r w:rsidRPr="008E5D9B">
              <w:rPr>
                <w:rFonts w:ascii="Open Sans" w:hAnsi="Open Sans" w:cs="Open Sans"/>
                <w:b/>
              </w:rPr>
              <w:tab/>
            </w:r>
          </w:p>
        </w:tc>
        <w:tc>
          <w:tcPr>
            <w:tcW w:w="990" w:type="dxa"/>
          </w:tcPr>
          <w:p w14:paraId="4E88ACA1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Very good</w:t>
            </w:r>
          </w:p>
        </w:tc>
        <w:tc>
          <w:tcPr>
            <w:tcW w:w="1017" w:type="dxa"/>
          </w:tcPr>
          <w:p w14:paraId="6C5379EC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Good</w:t>
            </w:r>
          </w:p>
        </w:tc>
        <w:tc>
          <w:tcPr>
            <w:tcW w:w="1121" w:type="dxa"/>
          </w:tcPr>
          <w:p w14:paraId="59793FF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Average</w:t>
            </w:r>
          </w:p>
        </w:tc>
        <w:tc>
          <w:tcPr>
            <w:tcW w:w="1102" w:type="dxa"/>
          </w:tcPr>
          <w:p w14:paraId="1B9853B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Below average</w:t>
            </w:r>
          </w:p>
        </w:tc>
      </w:tr>
      <w:tr w:rsidR="00C3368F" w:rsidRPr="008E5D9B" w14:paraId="7912AC5B" w14:textId="77777777" w:rsidTr="008E5D9B">
        <w:tc>
          <w:tcPr>
            <w:tcW w:w="6948" w:type="dxa"/>
          </w:tcPr>
          <w:p w14:paraId="1448EAC6" w14:textId="20B8B2E7" w:rsidR="00C3368F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a</w:t>
            </w:r>
            <w:r w:rsidR="00C3368F" w:rsidRPr="008E5D9B">
              <w:rPr>
                <w:rFonts w:ascii="Open Sans" w:hAnsi="Open Sans" w:cs="Open Sans"/>
              </w:rPr>
              <w:t>ctivities</w:t>
            </w:r>
            <w:r w:rsidRPr="008E5D9B">
              <w:rPr>
                <w:rFonts w:ascii="Open Sans" w:hAnsi="Open Sans" w:cs="Open Sans"/>
              </w:rPr>
              <w:t xml:space="preserve"> chosen are</w:t>
            </w:r>
            <w:r w:rsidR="00C3368F" w:rsidRPr="008E5D9B">
              <w:rPr>
                <w:rFonts w:ascii="Open Sans" w:hAnsi="Open Sans" w:cs="Open Sans"/>
              </w:rPr>
              <w:t xml:space="preserve"> relevant to the curriculum</w:t>
            </w:r>
          </w:p>
        </w:tc>
        <w:tc>
          <w:tcPr>
            <w:tcW w:w="990" w:type="dxa"/>
          </w:tcPr>
          <w:p w14:paraId="4C635CAF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1AE78C9A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4009C06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5127A5D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1599E67A" w14:textId="77777777" w:rsidTr="008E5D9B">
        <w:tc>
          <w:tcPr>
            <w:tcW w:w="6948" w:type="dxa"/>
          </w:tcPr>
          <w:p w14:paraId="5C6B0B2E" w14:textId="33C8B6D3" w:rsidR="00C3368F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</w:t>
            </w:r>
            <w:r w:rsidR="00C3368F" w:rsidRPr="008E5D9B">
              <w:rPr>
                <w:rFonts w:ascii="Open Sans" w:hAnsi="Open Sans" w:cs="Open Sans"/>
              </w:rPr>
              <w:t xml:space="preserve"> activities and materials </w:t>
            </w:r>
            <w:r w:rsidRPr="008E5D9B">
              <w:rPr>
                <w:rFonts w:ascii="Open Sans" w:hAnsi="Open Sans" w:cs="Open Sans"/>
              </w:rPr>
              <w:t xml:space="preserve">chosen are </w:t>
            </w:r>
            <w:r w:rsidR="00C3368F" w:rsidRPr="008E5D9B">
              <w:rPr>
                <w:rFonts w:ascii="Open Sans" w:hAnsi="Open Sans" w:cs="Open Sans"/>
              </w:rPr>
              <w:t>appropriate for students</w:t>
            </w:r>
          </w:p>
        </w:tc>
        <w:tc>
          <w:tcPr>
            <w:tcW w:w="990" w:type="dxa"/>
          </w:tcPr>
          <w:p w14:paraId="1198C1C0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2C4D94A7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374CA375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1227A2B6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7A295902" w14:textId="77777777" w:rsidTr="008E5D9B">
        <w:tc>
          <w:tcPr>
            <w:tcW w:w="6948" w:type="dxa"/>
          </w:tcPr>
          <w:p w14:paraId="4C2B9F4D" w14:textId="527A8072" w:rsidR="00C3368F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L</w:t>
            </w:r>
            <w:r w:rsidR="00C3368F" w:rsidRPr="008E5D9B">
              <w:rPr>
                <w:rFonts w:ascii="Open Sans" w:hAnsi="Open Sans" w:cs="Open Sans"/>
              </w:rPr>
              <w:t>ong-range plans and short-term goals</w:t>
            </w:r>
            <w:r w:rsidRPr="008E5D9B">
              <w:rPr>
                <w:rFonts w:ascii="Open Sans" w:hAnsi="Open Sans" w:cs="Open Sans"/>
              </w:rPr>
              <w:t xml:space="preserve"> are developed</w:t>
            </w:r>
          </w:p>
        </w:tc>
        <w:tc>
          <w:tcPr>
            <w:tcW w:w="990" w:type="dxa"/>
          </w:tcPr>
          <w:p w14:paraId="408B23AA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34E410A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2C6036C8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02225527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32243502" w14:textId="77777777" w:rsidTr="008E5D9B">
        <w:tc>
          <w:tcPr>
            <w:tcW w:w="6948" w:type="dxa"/>
          </w:tcPr>
          <w:p w14:paraId="1F48A980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focuses student attention</w:t>
            </w:r>
          </w:p>
        </w:tc>
        <w:tc>
          <w:tcPr>
            <w:tcW w:w="990" w:type="dxa"/>
          </w:tcPr>
          <w:p w14:paraId="419B6326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013785DF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4A17600D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7DCCBAB9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26F44752" w14:textId="77777777" w:rsidTr="008E5D9B">
        <w:tc>
          <w:tcPr>
            <w:tcW w:w="6948" w:type="dxa"/>
          </w:tcPr>
          <w:p w14:paraId="3212537C" w14:textId="378ED05A" w:rsidR="00C3368F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S</w:t>
            </w:r>
            <w:r w:rsidR="00C3368F" w:rsidRPr="008E5D9B">
              <w:rPr>
                <w:rFonts w:ascii="Open Sans" w:hAnsi="Open Sans" w:cs="Open Sans"/>
              </w:rPr>
              <w:t>tudents</w:t>
            </w:r>
            <w:r w:rsidRPr="008E5D9B">
              <w:rPr>
                <w:rFonts w:ascii="Open Sans" w:hAnsi="Open Sans" w:cs="Open Sans"/>
              </w:rPr>
              <w:t xml:space="preserve"> are informed</w:t>
            </w:r>
            <w:r w:rsidR="00C3368F" w:rsidRPr="008E5D9B">
              <w:rPr>
                <w:rFonts w:ascii="Open Sans" w:hAnsi="Open Sans" w:cs="Open Sans"/>
              </w:rPr>
              <w:t xml:space="preserve"> of the objectives of the lesson</w:t>
            </w:r>
          </w:p>
        </w:tc>
        <w:tc>
          <w:tcPr>
            <w:tcW w:w="990" w:type="dxa"/>
          </w:tcPr>
          <w:p w14:paraId="04199A03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65361006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66119317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4B44BC2F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04387449" w14:textId="77777777" w:rsidTr="008E5D9B">
        <w:tc>
          <w:tcPr>
            <w:tcW w:w="6948" w:type="dxa"/>
          </w:tcPr>
          <w:p w14:paraId="0460CC04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relates the lesson to previous and future lessons</w:t>
            </w:r>
          </w:p>
        </w:tc>
        <w:tc>
          <w:tcPr>
            <w:tcW w:w="990" w:type="dxa"/>
          </w:tcPr>
          <w:p w14:paraId="107F63E9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0228ACCD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6D79EF10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79D53AAA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225F7195" w14:textId="77777777" w:rsidTr="008E5D9B">
        <w:tc>
          <w:tcPr>
            <w:tcW w:w="6948" w:type="dxa"/>
          </w:tcPr>
          <w:p w14:paraId="04D1D6FC" w14:textId="0F8C0804" w:rsidR="00C3368F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N</w:t>
            </w:r>
            <w:r w:rsidR="00C3368F" w:rsidRPr="008E5D9B">
              <w:rPr>
                <w:rFonts w:ascii="Open Sans" w:hAnsi="Open Sans" w:cs="Open Sans"/>
              </w:rPr>
              <w:t xml:space="preserve">ew material </w:t>
            </w:r>
            <w:r w:rsidRPr="008E5D9B">
              <w:rPr>
                <w:rFonts w:ascii="Open Sans" w:hAnsi="Open Sans" w:cs="Open Sans"/>
              </w:rPr>
              <w:t xml:space="preserve">is </w:t>
            </w:r>
            <w:r w:rsidR="00C3368F" w:rsidRPr="008E5D9B">
              <w:rPr>
                <w:rFonts w:ascii="Open Sans" w:hAnsi="Open Sans" w:cs="Open Sans"/>
              </w:rPr>
              <w:t>clearly and logically</w:t>
            </w:r>
            <w:r w:rsidRPr="008E5D9B">
              <w:rPr>
                <w:rFonts w:ascii="Open Sans" w:hAnsi="Open Sans" w:cs="Open Sans"/>
              </w:rPr>
              <w:t xml:space="preserve"> presented</w:t>
            </w:r>
          </w:p>
        </w:tc>
        <w:tc>
          <w:tcPr>
            <w:tcW w:w="990" w:type="dxa"/>
          </w:tcPr>
          <w:p w14:paraId="01313973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58759138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31510423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0C187C26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39EA98E5" w14:textId="77777777" w:rsidTr="008E5D9B">
        <w:tc>
          <w:tcPr>
            <w:tcW w:w="6948" w:type="dxa"/>
          </w:tcPr>
          <w:p w14:paraId="42952850" w14:textId="151199BB" w:rsidR="00C3368F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S</w:t>
            </w:r>
            <w:r w:rsidR="00C3368F" w:rsidRPr="008E5D9B">
              <w:rPr>
                <w:rFonts w:ascii="Open Sans" w:hAnsi="Open Sans" w:cs="Open Sans"/>
              </w:rPr>
              <w:t xml:space="preserve">tudent </w:t>
            </w:r>
            <w:r w:rsidR="00D90D80" w:rsidRPr="008E5D9B">
              <w:rPr>
                <w:rFonts w:ascii="Open Sans" w:hAnsi="Open Sans" w:cs="Open Sans"/>
              </w:rPr>
              <w:t>progress</w:t>
            </w:r>
            <w:r w:rsidR="00C3368F" w:rsidRPr="008E5D9B">
              <w:rPr>
                <w:rFonts w:ascii="Open Sans" w:hAnsi="Open Sans" w:cs="Open Sans"/>
              </w:rPr>
              <w:t xml:space="preserve"> </w:t>
            </w:r>
            <w:r w:rsidRPr="008E5D9B">
              <w:rPr>
                <w:rFonts w:ascii="Open Sans" w:hAnsi="Open Sans" w:cs="Open Sans"/>
              </w:rPr>
              <w:t xml:space="preserve">is monitored </w:t>
            </w:r>
            <w:r w:rsidR="00C3368F" w:rsidRPr="008E5D9B">
              <w:rPr>
                <w:rFonts w:ascii="Open Sans" w:hAnsi="Open Sans" w:cs="Open Sans"/>
              </w:rPr>
              <w:t>continuously</w:t>
            </w:r>
          </w:p>
        </w:tc>
        <w:tc>
          <w:tcPr>
            <w:tcW w:w="990" w:type="dxa"/>
          </w:tcPr>
          <w:p w14:paraId="6F384DF7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5E13F2D1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3E571FF5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2F71C04A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5EF73965" w14:textId="77777777" w:rsidTr="008E5D9B">
        <w:tc>
          <w:tcPr>
            <w:tcW w:w="6948" w:type="dxa"/>
          </w:tcPr>
          <w:p w14:paraId="77F86400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provides regular feedback</w:t>
            </w:r>
          </w:p>
        </w:tc>
        <w:tc>
          <w:tcPr>
            <w:tcW w:w="990" w:type="dxa"/>
          </w:tcPr>
          <w:p w14:paraId="0F2159E6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0D8296D0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65E05D43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6B66B9EA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2636691C" w14:textId="77777777" w:rsidTr="008E5D9B">
        <w:tc>
          <w:tcPr>
            <w:tcW w:w="6948" w:type="dxa"/>
          </w:tcPr>
          <w:p w14:paraId="4D61CD67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provides opportunities for students to practice independently</w:t>
            </w:r>
          </w:p>
        </w:tc>
        <w:tc>
          <w:tcPr>
            <w:tcW w:w="990" w:type="dxa"/>
          </w:tcPr>
          <w:p w14:paraId="3C11CFF8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126437FC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29C47EB0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723CEBFE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654B0D9A" w14:textId="77777777" w:rsidTr="008E5D9B">
        <w:tc>
          <w:tcPr>
            <w:tcW w:w="6948" w:type="dxa"/>
          </w:tcPr>
          <w:p w14:paraId="106B1823" w14:textId="306F8C2E" w:rsidR="00C3368F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</w:t>
            </w:r>
            <w:r w:rsidR="00C3368F" w:rsidRPr="008E5D9B">
              <w:rPr>
                <w:rFonts w:ascii="Open Sans" w:hAnsi="Open Sans" w:cs="Open Sans"/>
              </w:rPr>
              <w:t xml:space="preserve"> transition from on activity to the next</w:t>
            </w:r>
            <w:r w:rsidRPr="008E5D9B">
              <w:rPr>
                <w:rFonts w:ascii="Open Sans" w:hAnsi="Open Sans" w:cs="Open Sans"/>
              </w:rPr>
              <w:t xml:space="preserve"> is smooth</w:t>
            </w:r>
          </w:p>
        </w:tc>
        <w:tc>
          <w:tcPr>
            <w:tcW w:w="990" w:type="dxa"/>
          </w:tcPr>
          <w:p w14:paraId="7789BCB2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7A18EB87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2910856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79DB1895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48FC7910" w14:textId="77777777" w:rsidTr="008E5D9B">
        <w:tc>
          <w:tcPr>
            <w:tcW w:w="6948" w:type="dxa"/>
          </w:tcPr>
          <w:p w14:paraId="0B55C85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is supportive and available for questions</w:t>
            </w:r>
          </w:p>
        </w:tc>
        <w:tc>
          <w:tcPr>
            <w:tcW w:w="990" w:type="dxa"/>
          </w:tcPr>
          <w:p w14:paraId="74F404C0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506734B5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225DE071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06781CF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4DAD7D56" w14:textId="77777777" w:rsidTr="008E5D9B">
        <w:tc>
          <w:tcPr>
            <w:tcW w:w="6948" w:type="dxa"/>
          </w:tcPr>
          <w:p w14:paraId="18BD3747" w14:textId="54F5AAD3" w:rsidR="00C3368F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information taught is</w:t>
            </w:r>
            <w:r w:rsidR="00015FDE" w:rsidRPr="008E5D9B">
              <w:rPr>
                <w:rFonts w:ascii="Open Sans" w:hAnsi="Open Sans" w:cs="Open Sans"/>
              </w:rPr>
              <w:t xml:space="preserve"> accurate and up to date </w:t>
            </w:r>
          </w:p>
        </w:tc>
        <w:tc>
          <w:tcPr>
            <w:tcW w:w="990" w:type="dxa"/>
          </w:tcPr>
          <w:p w14:paraId="2DFE57D1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117BA92C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5015B1F5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6B58EDF3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00DCB181" w14:textId="77777777" w:rsidTr="008E5D9B">
        <w:tc>
          <w:tcPr>
            <w:tcW w:w="6948" w:type="dxa"/>
          </w:tcPr>
          <w:p w14:paraId="01DDFB9D" w14:textId="77777777" w:rsidR="00C3368F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  <w:r w:rsidRPr="008E5D9B">
              <w:rPr>
                <w:rFonts w:ascii="Open Sans" w:hAnsi="Open Sans" w:cs="Open Sans"/>
              </w:rPr>
              <w:t>The teacher begins class work promptly</w:t>
            </w:r>
          </w:p>
        </w:tc>
        <w:tc>
          <w:tcPr>
            <w:tcW w:w="990" w:type="dxa"/>
          </w:tcPr>
          <w:p w14:paraId="3C0A58BA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73FAB53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74078B39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6074EE09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12853F76" w14:textId="77777777" w:rsidTr="008E5D9B">
        <w:tc>
          <w:tcPr>
            <w:tcW w:w="6948" w:type="dxa"/>
          </w:tcPr>
          <w:p w14:paraId="2D925A5C" w14:textId="77777777" w:rsidR="00C3368F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minimizes transition time</w:t>
            </w:r>
          </w:p>
        </w:tc>
        <w:tc>
          <w:tcPr>
            <w:tcW w:w="990" w:type="dxa"/>
          </w:tcPr>
          <w:p w14:paraId="62A1539D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62118B5B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561C17FF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0ED167BC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4F38DE42" w14:textId="77777777" w:rsidTr="008E5D9B">
        <w:tc>
          <w:tcPr>
            <w:tcW w:w="6948" w:type="dxa"/>
          </w:tcPr>
          <w:p w14:paraId="1CE05322" w14:textId="77777777" w:rsidR="00C3368F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gives clear and concise directions</w:t>
            </w:r>
          </w:p>
        </w:tc>
        <w:tc>
          <w:tcPr>
            <w:tcW w:w="990" w:type="dxa"/>
          </w:tcPr>
          <w:p w14:paraId="64E1FAD8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4C6112D9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431CFBA1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49EE1F70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C3368F" w:rsidRPr="008E5D9B" w14:paraId="53255372" w14:textId="77777777" w:rsidTr="008E5D9B">
        <w:tc>
          <w:tcPr>
            <w:tcW w:w="6948" w:type="dxa"/>
          </w:tcPr>
          <w:p w14:paraId="53B36A42" w14:textId="77777777" w:rsidR="00C3368F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uses a variety of methods to teach</w:t>
            </w:r>
          </w:p>
        </w:tc>
        <w:tc>
          <w:tcPr>
            <w:tcW w:w="990" w:type="dxa"/>
          </w:tcPr>
          <w:p w14:paraId="25004F7A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17F5CB92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4B8F681F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579A3D0F" w14:textId="77777777" w:rsidR="00C3368F" w:rsidRPr="008E5D9B" w:rsidRDefault="00C3368F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015FDE" w:rsidRPr="008E5D9B" w14:paraId="125484D9" w14:textId="77777777" w:rsidTr="008E5D9B">
        <w:tc>
          <w:tcPr>
            <w:tcW w:w="6948" w:type="dxa"/>
          </w:tcPr>
          <w:p w14:paraId="59FF24F0" w14:textId="7936D8E9" w:rsidR="00015FDE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  <w:r w:rsidRPr="008E5D9B">
              <w:rPr>
                <w:rFonts w:ascii="Open Sans" w:hAnsi="Open Sans" w:cs="Open Sans"/>
              </w:rPr>
              <w:t>A</w:t>
            </w:r>
            <w:r w:rsidR="00015FDE" w:rsidRPr="008E5D9B">
              <w:rPr>
                <w:rFonts w:ascii="Open Sans" w:hAnsi="Open Sans" w:cs="Open Sans"/>
              </w:rPr>
              <w:t>vailable supplemental resources</w:t>
            </w:r>
            <w:r w:rsidRPr="008E5D9B">
              <w:rPr>
                <w:rFonts w:ascii="Open Sans" w:hAnsi="Open Sans" w:cs="Open Sans"/>
              </w:rPr>
              <w:t xml:space="preserve"> are identified</w:t>
            </w:r>
          </w:p>
        </w:tc>
        <w:tc>
          <w:tcPr>
            <w:tcW w:w="990" w:type="dxa"/>
          </w:tcPr>
          <w:p w14:paraId="2C38F3F0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1FF3157B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4B8BDA9D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4F4E8516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015FDE" w:rsidRPr="008E5D9B" w14:paraId="65B779D2" w14:textId="77777777" w:rsidTr="008E5D9B">
        <w:tc>
          <w:tcPr>
            <w:tcW w:w="6948" w:type="dxa"/>
          </w:tcPr>
          <w:p w14:paraId="4F7922DE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>The teacher makes methods of evaluation clear</w:t>
            </w:r>
          </w:p>
        </w:tc>
        <w:tc>
          <w:tcPr>
            <w:tcW w:w="990" w:type="dxa"/>
          </w:tcPr>
          <w:p w14:paraId="753B74AA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04F78BAE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27B657AC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194E2393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015FDE" w:rsidRPr="008E5D9B" w14:paraId="638669C8" w14:textId="77777777" w:rsidTr="008E5D9B">
        <w:tc>
          <w:tcPr>
            <w:tcW w:w="6948" w:type="dxa"/>
          </w:tcPr>
          <w:p w14:paraId="5C1E8DB6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  <w:r w:rsidRPr="008E5D9B">
              <w:rPr>
                <w:rFonts w:ascii="Open Sans" w:hAnsi="Open Sans" w:cs="Open Sans"/>
              </w:rPr>
              <w:t>The teacher gives written and oral comments</w:t>
            </w:r>
          </w:p>
        </w:tc>
        <w:tc>
          <w:tcPr>
            <w:tcW w:w="990" w:type="dxa"/>
          </w:tcPr>
          <w:p w14:paraId="1B2F6180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03BC31F0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65D46DC5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21841781" w14:textId="77777777" w:rsidR="00015FDE" w:rsidRPr="008E5D9B" w:rsidRDefault="00015FDE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  <w:tr w:rsidR="00D90D80" w:rsidRPr="008E5D9B" w14:paraId="3B01B35C" w14:textId="77777777" w:rsidTr="008E5D9B">
        <w:tc>
          <w:tcPr>
            <w:tcW w:w="6948" w:type="dxa"/>
          </w:tcPr>
          <w:p w14:paraId="20FBB9D7" w14:textId="2240AE3B" w:rsidR="00D90D80" w:rsidRPr="008E5D9B" w:rsidRDefault="00AA06F5" w:rsidP="00AA06F5">
            <w:pPr>
              <w:spacing w:before="120" w:line="276" w:lineRule="auto"/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 xml:space="preserve">Enough time is devoted </w:t>
            </w:r>
            <w:r w:rsidR="00D90D80" w:rsidRPr="008E5D9B">
              <w:rPr>
                <w:rFonts w:ascii="Open Sans" w:hAnsi="Open Sans" w:cs="Open Sans"/>
              </w:rPr>
              <w:t>to each aspect of the curriculum</w:t>
            </w:r>
          </w:p>
        </w:tc>
        <w:tc>
          <w:tcPr>
            <w:tcW w:w="990" w:type="dxa"/>
          </w:tcPr>
          <w:p w14:paraId="741523E0" w14:textId="77777777" w:rsidR="00D90D80" w:rsidRPr="008E5D9B" w:rsidRDefault="00D90D80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017" w:type="dxa"/>
          </w:tcPr>
          <w:p w14:paraId="6A0E401C" w14:textId="77777777" w:rsidR="00D90D80" w:rsidRPr="008E5D9B" w:rsidRDefault="00D90D80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21" w:type="dxa"/>
          </w:tcPr>
          <w:p w14:paraId="3FBE5634" w14:textId="77777777" w:rsidR="00D90D80" w:rsidRPr="008E5D9B" w:rsidRDefault="00D90D80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  <w:tc>
          <w:tcPr>
            <w:tcW w:w="1102" w:type="dxa"/>
          </w:tcPr>
          <w:p w14:paraId="03FDCF2D" w14:textId="77777777" w:rsidR="00D90D80" w:rsidRPr="008E5D9B" w:rsidRDefault="00D90D80" w:rsidP="00AA06F5">
            <w:pPr>
              <w:spacing w:before="120" w:line="276" w:lineRule="auto"/>
              <w:rPr>
                <w:rFonts w:ascii="Open Sans" w:hAnsi="Open Sans" w:cs="Open Sans"/>
                <w:b/>
              </w:rPr>
            </w:pPr>
          </w:p>
        </w:tc>
      </w:tr>
    </w:tbl>
    <w:p w14:paraId="0E4059C8" w14:textId="77777777" w:rsidR="005D39E1" w:rsidRPr="008E5D9B" w:rsidRDefault="005D39E1" w:rsidP="00AA06F5">
      <w:pPr>
        <w:rPr>
          <w:rFonts w:ascii="Open Sans" w:hAnsi="Open Sans" w:cs="Open Sans"/>
          <w:b/>
        </w:rPr>
      </w:pPr>
    </w:p>
    <w:p w14:paraId="4A84FFBD" w14:textId="5EF06F7B" w:rsidR="008E5D9B" w:rsidRDefault="008E5D9B">
      <w:pPr>
        <w:jc w:val="left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br w:type="page"/>
      </w:r>
    </w:p>
    <w:p w14:paraId="48F19800" w14:textId="77777777" w:rsidR="00D90D80" w:rsidRDefault="00D90D80" w:rsidP="00C3368F">
      <w:pPr>
        <w:ind w:left="-270"/>
        <w:rPr>
          <w:rFonts w:ascii="Open Sans" w:hAnsi="Open Sans" w:cs="Open Sans"/>
          <w:b/>
        </w:rPr>
      </w:pPr>
    </w:p>
    <w:p w14:paraId="150E797D" w14:textId="675767C8" w:rsidR="008E5D9B" w:rsidRDefault="008E5D9B" w:rsidP="00C3368F">
      <w:pPr>
        <w:ind w:left="-270"/>
        <w:rPr>
          <w:rFonts w:ascii="Open Sans" w:hAnsi="Open Sans" w:cs="Open Sans"/>
          <w:b/>
        </w:rPr>
      </w:pPr>
    </w:p>
    <w:p w14:paraId="1F35466A" w14:textId="77777777" w:rsidR="008E5D9B" w:rsidRPr="008E5D9B" w:rsidRDefault="008E5D9B" w:rsidP="00C3368F">
      <w:pPr>
        <w:ind w:left="-270"/>
        <w:rPr>
          <w:rFonts w:ascii="Open Sans" w:hAnsi="Open Sans" w:cs="Open Sans"/>
          <w:b/>
        </w:rPr>
      </w:pP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836"/>
      </w:tblGrid>
      <w:tr w:rsidR="005D39E1" w:rsidRPr="008E5D9B" w14:paraId="20364A81" w14:textId="77777777" w:rsidTr="005D39E1">
        <w:tc>
          <w:tcPr>
            <w:tcW w:w="10836" w:type="dxa"/>
          </w:tcPr>
          <w:p w14:paraId="55C115BC" w14:textId="1CA931B7" w:rsidR="005D39E1" w:rsidRPr="008E5D9B" w:rsidRDefault="005D39E1" w:rsidP="00C3368F">
            <w:pPr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 xml:space="preserve">What are the strengths of </w:t>
            </w:r>
            <w:r w:rsidR="00AA06F5" w:rsidRPr="008E5D9B">
              <w:rPr>
                <w:rFonts w:ascii="Open Sans" w:hAnsi="Open Sans" w:cs="Open Sans"/>
              </w:rPr>
              <w:t>the</w:t>
            </w:r>
            <w:r w:rsidRPr="008E5D9B">
              <w:rPr>
                <w:rFonts w:ascii="Open Sans" w:hAnsi="Open Sans" w:cs="Open Sans"/>
              </w:rPr>
              <w:t xml:space="preserve"> program?</w:t>
            </w:r>
          </w:p>
          <w:p w14:paraId="6B6BC375" w14:textId="77777777" w:rsidR="005D39E1" w:rsidRPr="008E5D9B" w:rsidRDefault="005D39E1" w:rsidP="00C3368F">
            <w:pPr>
              <w:rPr>
                <w:rFonts w:ascii="Open Sans" w:hAnsi="Open Sans" w:cs="Open Sans"/>
              </w:rPr>
            </w:pPr>
          </w:p>
        </w:tc>
      </w:tr>
      <w:tr w:rsidR="005D39E1" w:rsidRPr="008E5D9B" w14:paraId="4E6243EE" w14:textId="77777777" w:rsidTr="005D39E1">
        <w:tc>
          <w:tcPr>
            <w:tcW w:w="10836" w:type="dxa"/>
          </w:tcPr>
          <w:p w14:paraId="5DD4F906" w14:textId="5AF8DDBC" w:rsidR="005D39E1" w:rsidRPr="008E5D9B" w:rsidRDefault="00570128" w:rsidP="00570128">
            <w:pPr>
              <w:tabs>
                <w:tab w:val="left" w:pos="4367"/>
              </w:tabs>
              <w:spacing w:line="360" w:lineRule="auto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ab/>
            </w:r>
          </w:p>
        </w:tc>
      </w:tr>
      <w:tr w:rsidR="005D39E1" w:rsidRPr="008E5D9B" w14:paraId="63FE0535" w14:textId="77777777" w:rsidTr="005D39E1">
        <w:tc>
          <w:tcPr>
            <w:tcW w:w="10836" w:type="dxa"/>
          </w:tcPr>
          <w:p w14:paraId="2AD4D8C1" w14:textId="77777777" w:rsidR="005D39E1" w:rsidRPr="008E5D9B" w:rsidRDefault="005D39E1" w:rsidP="005D39E1">
            <w:pPr>
              <w:rPr>
                <w:rFonts w:ascii="Open Sans" w:hAnsi="Open Sans" w:cs="Open Sans"/>
                <w:b/>
              </w:rPr>
            </w:pPr>
          </w:p>
          <w:p w14:paraId="428C2F0B" w14:textId="676BB8C7" w:rsidR="005D39E1" w:rsidRPr="008E5D9B" w:rsidRDefault="005D39E1" w:rsidP="005D39E1">
            <w:pPr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 xml:space="preserve">What are the weaknesses of </w:t>
            </w:r>
            <w:r w:rsidR="00AA06F5" w:rsidRPr="008E5D9B">
              <w:rPr>
                <w:rFonts w:ascii="Open Sans" w:hAnsi="Open Sans" w:cs="Open Sans"/>
              </w:rPr>
              <w:t>the</w:t>
            </w:r>
            <w:r w:rsidRPr="008E5D9B">
              <w:rPr>
                <w:rFonts w:ascii="Open Sans" w:hAnsi="Open Sans" w:cs="Open Sans"/>
              </w:rPr>
              <w:t xml:space="preserve"> program?</w:t>
            </w:r>
          </w:p>
          <w:p w14:paraId="16F5850D" w14:textId="77777777" w:rsidR="005D39E1" w:rsidRPr="008E5D9B" w:rsidRDefault="005D39E1" w:rsidP="00C3368F">
            <w:pPr>
              <w:rPr>
                <w:rFonts w:ascii="Open Sans" w:hAnsi="Open Sans" w:cs="Open Sans"/>
                <w:b/>
              </w:rPr>
            </w:pPr>
          </w:p>
        </w:tc>
      </w:tr>
      <w:tr w:rsidR="005D39E1" w:rsidRPr="008E5D9B" w14:paraId="5338A478" w14:textId="77777777" w:rsidTr="005D39E1">
        <w:tc>
          <w:tcPr>
            <w:tcW w:w="10836" w:type="dxa"/>
            <w:tcBorders>
              <w:bottom w:val="single" w:sz="4" w:space="0" w:color="auto"/>
            </w:tcBorders>
          </w:tcPr>
          <w:p w14:paraId="231AB904" w14:textId="77777777" w:rsidR="005D39E1" w:rsidRPr="008E5D9B" w:rsidRDefault="005D39E1" w:rsidP="00570128">
            <w:pPr>
              <w:spacing w:line="360" w:lineRule="auto"/>
              <w:rPr>
                <w:rFonts w:ascii="Open Sans" w:hAnsi="Open Sans" w:cs="Open Sans"/>
                <w:b/>
              </w:rPr>
            </w:pPr>
          </w:p>
        </w:tc>
      </w:tr>
      <w:tr w:rsidR="005D39E1" w:rsidRPr="008E5D9B" w14:paraId="107DF657" w14:textId="77777777" w:rsidTr="005D39E1">
        <w:tc>
          <w:tcPr>
            <w:tcW w:w="10836" w:type="dxa"/>
            <w:tcBorders>
              <w:top w:val="single" w:sz="4" w:space="0" w:color="auto"/>
              <w:bottom w:val="nil"/>
            </w:tcBorders>
          </w:tcPr>
          <w:p w14:paraId="3F0A7D84" w14:textId="77777777" w:rsidR="005D39E1" w:rsidRPr="008E5D9B" w:rsidRDefault="005D39E1" w:rsidP="005D39E1">
            <w:pPr>
              <w:tabs>
                <w:tab w:val="left" w:pos="1389"/>
              </w:tabs>
              <w:rPr>
                <w:rFonts w:ascii="Open Sans" w:hAnsi="Open Sans" w:cs="Open Sans"/>
                <w:b/>
              </w:rPr>
            </w:pPr>
            <w:r w:rsidRPr="008E5D9B">
              <w:rPr>
                <w:rFonts w:ascii="Open Sans" w:hAnsi="Open Sans" w:cs="Open Sans"/>
                <w:b/>
              </w:rPr>
              <w:tab/>
            </w:r>
          </w:p>
        </w:tc>
      </w:tr>
      <w:tr w:rsidR="005D39E1" w:rsidRPr="008E5D9B" w14:paraId="06018237" w14:textId="77777777" w:rsidTr="005D39E1">
        <w:tc>
          <w:tcPr>
            <w:tcW w:w="10836" w:type="dxa"/>
            <w:tcBorders>
              <w:top w:val="nil"/>
            </w:tcBorders>
          </w:tcPr>
          <w:p w14:paraId="4B6022B9" w14:textId="77777777" w:rsidR="005D39E1" w:rsidRPr="008E5D9B" w:rsidRDefault="005D39E1" w:rsidP="00C3368F">
            <w:pPr>
              <w:rPr>
                <w:rFonts w:ascii="Open Sans" w:hAnsi="Open Sans" w:cs="Open Sans"/>
              </w:rPr>
            </w:pPr>
            <w:r w:rsidRPr="008E5D9B">
              <w:rPr>
                <w:rFonts w:ascii="Open Sans" w:hAnsi="Open Sans" w:cs="Open Sans"/>
              </w:rPr>
              <w:t xml:space="preserve">Other comments: </w:t>
            </w:r>
          </w:p>
          <w:p w14:paraId="4220F91C" w14:textId="77777777" w:rsidR="005D39E1" w:rsidRPr="008E5D9B" w:rsidRDefault="005D39E1" w:rsidP="00C3368F">
            <w:pPr>
              <w:rPr>
                <w:rFonts w:ascii="Open Sans" w:hAnsi="Open Sans" w:cs="Open Sans"/>
                <w:b/>
              </w:rPr>
            </w:pPr>
          </w:p>
        </w:tc>
      </w:tr>
      <w:tr w:rsidR="005D39E1" w:rsidRPr="008E5D9B" w14:paraId="5DE5AD7A" w14:textId="77777777" w:rsidTr="005D39E1">
        <w:tc>
          <w:tcPr>
            <w:tcW w:w="10836" w:type="dxa"/>
          </w:tcPr>
          <w:p w14:paraId="02ED1FB2" w14:textId="77777777" w:rsidR="005D39E1" w:rsidRPr="008E5D9B" w:rsidRDefault="005D39E1" w:rsidP="00570128">
            <w:pPr>
              <w:spacing w:line="360" w:lineRule="auto"/>
              <w:rPr>
                <w:rFonts w:ascii="Open Sans" w:hAnsi="Open Sans" w:cs="Open Sans"/>
                <w:b/>
              </w:rPr>
            </w:pPr>
          </w:p>
        </w:tc>
      </w:tr>
    </w:tbl>
    <w:p w14:paraId="4F3D1BE8" w14:textId="77777777" w:rsidR="005D39E1" w:rsidRPr="008E5D9B" w:rsidRDefault="005D39E1" w:rsidP="00C3368F">
      <w:pPr>
        <w:ind w:left="-270"/>
        <w:rPr>
          <w:rFonts w:ascii="Open Sans" w:hAnsi="Open Sans" w:cs="Open Sans"/>
          <w:b/>
        </w:rPr>
      </w:pPr>
      <w:bookmarkStart w:id="0" w:name="_GoBack"/>
      <w:bookmarkEnd w:id="0"/>
    </w:p>
    <w:sectPr w:rsidR="005D39E1" w:rsidRPr="008E5D9B" w:rsidSect="00AA06F5">
      <w:pgSz w:w="12240" w:h="15840"/>
      <w:pgMar w:top="630" w:right="72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368F"/>
    <w:rsid w:val="00015FDE"/>
    <w:rsid w:val="00335326"/>
    <w:rsid w:val="00494210"/>
    <w:rsid w:val="004D46BC"/>
    <w:rsid w:val="00570128"/>
    <w:rsid w:val="005D39E1"/>
    <w:rsid w:val="008E5D9B"/>
    <w:rsid w:val="00A2433E"/>
    <w:rsid w:val="00AA06F5"/>
    <w:rsid w:val="00B1336A"/>
    <w:rsid w:val="00C3368F"/>
    <w:rsid w:val="00CD1135"/>
    <w:rsid w:val="00D9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5F3F96"/>
  <w14:defaultImageDpi w14:val="300"/>
  <w15:docId w15:val="{4D3EE984-2B29-D74E-A527-A8A999C61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36A"/>
    <w:pPr>
      <w:jc w:val="both"/>
    </w:pPr>
    <w:rPr>
      <w:rFonts w:ascii="Arial" w:hAnsi="Arial"/>
    </w:rPr>
  </w:style>
  <w:style w:type="paragraph" w:styleId="Heading1">
    <w:name w:val="heading 1"/>
    <w:aliases w:val="main title"/>
    <w:basedOn w:val="Normal"/>
    <w:next w:val="Normal"/>
    <w:link w:val="Heading1Char"/>
    <w:autoRedefine/>
    <w:uiPriority w:val="9"/>
    <w:qFormat/>
    <w:rsid w:val="00CD1135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headline"/>
    <w:autoRedefine/>
    <w:uiPriority w:val="1"/>
    <w:qFormat/>
    <w:rsid w:val="00B1336A"/>
    <w:pPr>
      <w:jc w:val="both"/>
    </w:pPr>
    <w:rPr>
      <w:rFonts w:ascii="Arial" w:hAnsi="Arial"/>
      <w:b/>
    </w:rPr>
  </w:style>
  <w:style w:type="paragraph" w:styleId="Subtitle">
    <w:name w:val="Subtitle"/>
    <w:aliases w:val="title"/>
    <w:basedOn w:val="Normal"/>
    <w:next w:val="Normal"/>
    <w:link w:val="SubtitleChar"/>
    <w:autoRedefine/>
    <w:uiPriority w:val="11"/>
    <w:qFormat/>
    <w:rsid w:val="00B1336A"/>
    <w:pPr>
      <w:numPr>
        <w:ilvl w:val="1"/>
      </w:numPr>
      <w:jc w:val="center"/>
    </w:pPr>
    <w:rPr>
      <w:rFonts w:eastAsiaTheme="majorEastAsia" w:cstheme="majorBidi"/>
      <w:b/>
      <w:iCs/>
      <w:color w:val="4F81BD" w:themeColor="accent1"/>
      <w:spacing w:val="15"/>
      <w:sz w:val="32"/>
    </w:rPr>
  </w:style>
  <w:style w:type="character" w:customStyle="1" w:styleId="SubtitleChar">
    <w:name w:val="Subtitle Char"/>
    <w:aliases w:val="title Char"/>
    <w:basedOn w:val="DefaultParagraphFont"/>
    <w:link w:val="Subtitle"/>
    <w:uiPriority w:val="11"/>
    <w:rsid w:val="00B1336A"/>
    <w:rPr>
      <w:rFonts w:ascii="Arial" w:eastAsiaTheme="majorEastAsia" w:hAnsi="Arial" w:cstheme="majorBidi"/>
      <w:b/>
      <w:iCs/>
      <w:color w:val="4F81BD" w:themeColor="accent1"/>
      <w:spacing w:val="15"/>
      <w:sz w:val="32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CD1135"/>
    <w:rPr>
      <w:rFonts w:ascii="Arial" w:eastAsiaTheme="majorEastAsia" w:hAnsi="Arial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C33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21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1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</dc:creator>
  <cp:keywords/>
  <dc:description/>
  <cp:lastModifiedBy>Orianne Tairum</cp:lastModifiedBy>
  <cp:revision>5</cp:revision>
  <dcterms:created xsi:type="dcterms:W3CDTF">2019-05-20T15:19:00Z</dcterms:created>
  <dcterms:modified xsi:type="dcterms:W3CDTF">2019-05-22T12:56:00Z</dcterms:modified>
</cp:coreProperties>
</file>